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E9" w:rsidRDefault="00C56011" w:rsidP="001170E9">
      <w:pPr>
        <w:tabs>
          <w:tab w:val="left" w:pos="426"/>
        </w:tabs>
        <w:spacing w:after="0" w:line="240" w:lineRule="auto"/>
        <w:ind w:firstLine="425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w:drawing>
          <wp:inline distT="0" distB="0" distL="0" distR="0">
            <wp:extent cx="6300470" cy="8908415"/>
            <wp:effectExtent l="19050" t="0" r="5080" b="0"/>
            <wp:docPr id="2" name="Рисунок 1" descr="родя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яз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90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0E9" w:rsidRDefault="001170E9" w:rsidP="001170E9">
      <w:pPr>
        <w:tabs>
          <w:tab w:val="left" w:pos="426"/>
        </w:tabs>
        <w:spacing w:after="0" w:line="240" w:lineRule="auto"/>
        <w:ind w:firstLine="425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170E9" w:rsidRPr="006D45E8" w:rsidRDefault="001170E9" w:rsidP="001170E9">
      <w:pPr>
        <w:tabs>
          <w:tab w:val="left" w:pos="426"/>
        </w:tabs>
        <w:spacing w:after="0" w:line="240" w:lineRule="auto"/>
        <w:ind w:firstLine="425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170E9" w:rsidRDefault="001170E9" w:rsidP="001170E9">
      <w:pPr>
        <w:spacing w:after="0" w:line="240" w:lineRule="auto"/>
        <w:ind w:firstLine="425"/>
        <w:jc w:val="center"/>
        <w:rPr>
          <w:rFonts w:ascii="Times New Roman" w:hAnsi="Times New Roman"/>
          <w:b/>
          <w:sz w:val="28"/>
          <w:szCs w:val="28"/>
        </w:rPr>
      </w:pPr>
      <w:r w:rsidRPr="006D45E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170E9" w:rsidRPr="006D45E8" w:rsidRDefault="001170E9" w:rsidP="001170E9">
      <w:pPr>
        <w:spacing w:after="0" w:line="240" w:lineRule="auto"/>
        <w:ind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1170E9" w:rsidRPr="006D45E8" w:rsidRDefault="001170E9" w:rsidP="001170E9">
      <w:pPr>
        <w:pStyle w:val="ab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6D45E8">
        <w:rPr>
          <w:b/>
          <w:i/>
          <w:sz w:val="28"/>
          <w:szCs w:val="28"/>
        </w:rPr>
        <w:t xml:space="preserve">Рабочая  программа по предмету «Родной язык» </w:t>
      </w:r>
      <w:r w:rsidRPr="006D45E8">
        <w:rPr>
          <w:sz w:val="28"/>
          <w:szCs w:val="28"/>
        </w:rPr>
        <w:t>для второго</w:t>
      </w:r>
      <w:r w:rsidRPr="006D45E8">
        <w:rPr>
          <w:b/>
          <w:i/>
          <w:sz w:val="28"/>
          <w:szCs w:val="28"/>
        </w:rPr>
        <w:t xml:space="preserve">  </w:t>
      </w:r>
      <w:r w:rsidRPr="006D45E8">
        <w:rPr>
          <w:sz w:val="28"/>
          <w:szCs w:val="28"/>
        </w:rPr>
        <w:t>класса</w:t>
      </w:r>
      <w:r w:rsidRPr="006D45E8">
        <w:rPr>
          <w:b/>
          <w:i/>
          <w:sz w:val="28"/>
          <w:szCs w:val="28"/>
        </w:rPr>
        <w:t xml:space="preserve">  </w:t>
      </w:r>
      <w:r w:rsidRPr="006D45E8">
        <w:rPr>
          <w:b/>
          <w:i/>
          <w:color w:val="000000"/>
          <w:sz w:val="28"/>
          <w:szCs w:val="28"/>
        </w:rPr>
        <w:t>составлена на основе</w:t>
      </w:r>
      <w:r w:rsidRPr="006D45E8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6D45E8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образования.</w:t>
      </w:r>
    </w:p>
    <w:p w:rsidR="001170E9" w:rsidRDefault="001170E9" w:rsidP="00117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hAnsi="Times New Roman"/>
          <w:b/>
          <w:i/>
          <w:sz w:val="28"/>
          <w:szCs w:val="28"/>
        </w:rPr>
        <w:t>Рабочая программа составлена</w:t>
      </w:r>
      <w:r w:rsidR="00B67BC8">
        <w:rPr>
          <w:rFonts w:ascii="Times New Roman" w:hAnsi="Times New Roman"/>
          <w:sz w:val="28"/>
          <w:szCs w:val="28"/>
        </w:rPr>
        <w:t xml:space="preserve"> на  14</w:t>
      </w:r>
      <w:r w:rsidRPr="006D45E8">
        <w:rPr>
          <w:rFonts w:ascii="Times New Roman" w:hAnsi="Times New Roman"/>
          <w:sz w:val="28"/>
          <w:szCs w:val="28"/>
        </w:rPr>
        <w:t xml:space="preserve"> учебных часов (из расчёта 1 час в неделю во 2 полугодии) в соответствии с учебным планом МБОУ Лицея № 2 Купинского района.</w:t>
      </w:r>
    </w:p>
    <w:p w:rsidR="001170E9" w:rsidRPr="006D45E8" w:rsidRDefault="001170E9" w:rsidP="00117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1170E9" w:rsidRDefault="001170E9" w:rsidP="00117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D45E8">
        <w:rPr>
          <w:rFonts w:ascii="Times New Roman" w:hAnsi="Times New Roman"/>
          <w:b/>
          <w:sz w:val="28"/>
          <w:szCs w:val="28"/>
          <w:u w:val="single"/>
        </w:rPr>
        <w:t>Планируемые</w:t>
      </w:r>
      <w:r w:rsidRPr="006D45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D45E8">
        <w:rPr>
          <w:rFonts w:ascii="Times New Roman" w:hAnsi="Times New Roman"/>
          <w:b/>
          <w:sz w:val="28"/>
          <w:szCs w:val="28"/>
          <w:u w:val="single"/>
        </w:rPr>
        <w:t>результаты изучения курса</w:t>
      </w:r>
    </w:p>
    <w:p w:rsidR="001170E9" w:rsidRPr="006D45E8" w:rsidRDefault="001170E9" w:rsidP="00117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            </w:t>
      </w:r>
      <w:r w:rsidRPr="006D45E8">
        <w:rPr>
          <w:rFonts w:ascii="Times New Roman" w:hAnsi="Times New Roman"/>
          <w:b/>
          <w:sz w:val="28"/>
          <w:szCs w:val="28"/>
        </w:rPr>
        <w:t xml:space="preserve">Личностные результаты </w:t>
      </w:r>
      <w:r w:rsidRPr="006D45E8">
        <w:rPr>
          <w:rFonts w:ascii="Times New Roman" w:hAnsi="Times New Roman"/>
          <w:sz w:val="28"/>
          <w:szCs w:val="28"/>
        </w:rPr>
        <w:t>изучения предмета «Родной язык»: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sz w:val="28"/>
          <w:szCs w:val="28"/>
        </w:rPr>
        <w:t>1)</w:t>
      </w:r>
      <w:r w:rsidRPr="006D45E8">
        <w:rPr>
          <w:bCs/>
          <w:color w:val="000000"/>
          <w:sz w:val="28"/>
          <w:szCs w:val="28"/>
        </w:rPr>
        <w:t xml:space="preserve"> воспитание ценностного отношения к родному языку как хранителю культуры, включение в культурно-языковое поле своего народа;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 xml:space="preserve">2)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4)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5)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6) формирование эстетических потребностей, ценностей и чувств;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7)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8)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9) осознание значимости чтения на родном языке для личного развития.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45E8">
        <w:rPr>
          <w:rFonts w:ascii="Times New Roman" w:hAnsi="Times New Roman"/>
          <w:b/>
          <w:sz w:val="28"/>
          <w:szCs w:val="28"/>
        </w:rPr>
        <w:t>Метапредметные результаты</w:t>
      </w:r>
      <w:r w:rsidRPr="006D45E8">
        <w:rPr>
          <w:rFonts w:ascii="Times New Roman" w:hAnsi="Times New Roman"/>
          <w:sz w:val="28"/>
          <w:szCs w:val="28"/>
        </w:rPr>
        <w:t xml:space="preserve"> изучения предмета «Родной язык»: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45E8">
        <w:rPr>
          <w:rFonts w:ascii="Times New Roman" w:hAnsi="Times New Roman"/>
          <w:bCs/>
          <w:color w:val="000000"/>
          <w:sz w:val="28"/>
          <w:szCs w:val="28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2) освоение способов решения проблем творческого и поискового характера;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3) освоение начальных форм познавательной и личностной рефлексии;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4)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5)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 xml:space="preserve">6) использование различных способов поиска (в справочных источниках и открытом учебном информационном пространстве сети Интернет), сбора, </w:t>
      </w:r>
      <w:r w:rsidRPr="006D45E8">
        <w:rPr>
          <w:bCs/>
          <w:color w:val="000000"/>
          <w:sz w:val="28"/>
          <w:szCs w:val="28"/>
        </w:rPr>
        <w:lastRenderedPageBreak/>
        <w:t>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7)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8)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9)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/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10)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170E9" w:rsidRPr="006D45E8" w:rsidRDefault="001170E9" w:rsidP="001170E9">
      <w:pPr>
        <w:pStyle w:val="4"/>
        <w:tabs>
          <w:tab w:val="left" w:pos="426"/>
        </w:tabs>
        <w:spacing w:before="0" w:after="0" w:line="240" w:lineRule="auto"/>
        <w:ind w:firstLine="425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6D45E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 научится: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6D45E8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6D45E8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6D45E8">
        <w:rPr>
          <w:rFonts w:ascii="Times New Roman" w:hAnsi="Times New Roman"/>
          <w:color w:val="auto"/>
          <w:sz w:val="28"/>
          <w:szCs w:val="28"/>
        </w:rPr>
        <w:t>тату;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6D45E8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6D45E8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pacing w:val="-4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-4"/>
          <w:sz w:val="28"/>
          <w:szCs w:val="28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6D45E8">
        <w:rPr>
          <w:rFonts w:ascii="Times New Roman" w:hAnsi="Times New Roman"/>
          <w:color w:val="auto"/>
          <w:spacing w:val="-4"/>
          <w:sz w:val="28"/>
          <w:szCs w:val="28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 получит возможность научиться: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pacing w:val="-6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6D45E8">
        <w:rPr>
          <w:rFonts w:ascii="Times New Roman" w:hAnsi="Times New Roman"/>
          <w:iCs/>
          <w:color w:val="auto"/>
          <w:sz w:val="28"/>
          <w:szCs w:val="28"/>
        </w:rPr>
        <w:t>ентиры действия в новом учебном материале;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lastRenderedPageBreak/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1170E9" w:rsidRPr="006D45E8" w:rsidRDefault="001170E9" w:rsidP="001170E9">
      <w:pPr>
        <w:pStyle w:val="4"/>
        <w:tabs>
          <w:tab w:val="left" w:pos="426"/>
        </w:tabs>
        <w:spacing w:before="0" w:after="0" w:line="240" w:lineRule="auto"/>
        <w:ind w:firstLine="425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6D45E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 универсальные учебные действия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 научится: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D45E8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 w:rsidRPr="006D45E8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1170E9" w:rsidRPr="006D45E8" w:rsidRDefault="001170E9" w:rsidP="001170E9">
      <w:pPr>
        <w:numPr>
          <w:ilvl w:val="0"/>
          <w:numId w:val="7"/>
        </w:numPr>
        <w:tabs>
          <w:tab w:val="left" w:pos="142"/>
          <w:tab w:val="left" w:pos="426"/>
          <w:tab w:val="left" w:leader="dot" w:pos="624"/>
        </w:tabs>
        <w:spacing w:after="0" w:line="240" w:lineRule="auto"/>
        <w:ind w:firstLine="425"/>
        <w:jc w:val="both"/>
        <w:rPr>
          <w:rStyle w:val="Zag11"/>
          <w:rFonts w:ascii="Times New Roman" w:eastAsia="@Arial Unicode MS" w:hAnsi="Times New Roman"/>
          <w:i/>
          <w:sz w:val="28"/>
          <w:szCs w:val="28"/>
        </w:rPr>
      </w:pPr>
      <w:r w:rsidRPr="006D45E8">
        <w:rPr>
          <w:rStyle w:val="Zag11"/>
          <w:rFonts w:ascii="Times New Roman" w:eastAsia="@Arial Unicode MS" w:hAnsi="Times New Roman"/>
          <w:iCs/>
          <w:sz w:val="28"/>
          <w:szCs w:val="28"/>
        </w:rPr>
        <w:t>проявлять познавательную инициативу в учебном сотрудничестве</w:t>
      </w:r>
      <w:r w:rsidRPr="006D45E8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6D45E8">
        <w:rPr>
          <w:rFonts w:ascii="Times New Roman" w:hAnsi="Times New Roman"/>
          <w:color w:val="auto"/>
          <w:sz w:val="28"/>
          <w:szCs w:val="28"/>
        </w:rPr>
        <w:t> </w:t>
      </w:r>
      <w:r w:rsidRPr="006D45E8">
        <w:rPr>
          <w:rFonts w:ascii="Times New Roman" w:hAnsi="Times New Roman"/>
          <w:color w:val="auto"/>
          <w:sz w:val="28"/>
          <w:szCs w:val="28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устанавливать аналогии.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 получит возможность научиться:</w:t>
      </w:r>
    </w:p>
    <w:p w:rsidR="001170E9" w:rsidRPr="006D45E8" w:rsidRDefault="001170E9" w:rsidP="001170E9">
      <w:pPr>
        <w:pStyle w:val="a7"/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1170E9" w:rsidRPr="006D45E8" w:rsidRDefault="001170E9" w:rsidP="001170E9">
      <w:pPr>
        <w:pStyle w:val="a7"/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1170E9" w:rsidRPr="006D45E8" w:rsidRDefault="001170E9" w:rsidP="001170E9">
      <w:pPr>
        <w:pStyle w:val="a7"/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1170E9" w:rsidRPr="006D45E8" w:rsidRDefault="001170E9" w:rsidP="001170E9">
      <w:pPr>
        <w:pStyle w:val="a7"/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строить логическое рассуждение, включающее установление причинно­следственных связей.</w:t>
      </w:r>
    </w:p>
    <w:p w:rsidR="001170E9" w:rsidRPr="006D45E8" w:rsidRDefault="001170E9" w:rsidP="001170E9">
      <w:pPr>
        <w:pStyle w:val="4"/>
        <w:tabs>
          <w:tab w:val="left" w:pos="426"/>
        </w:tabs>
        <w:spacing w:before="0" w:after="0" w:line="240" w:lineRule="auto"/>
        <w:ind w:firstLine="425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6D45E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 научится: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6D45E8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6D45E8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6D45E8">
        <w:rPr>
          <w:rFonts w:ascii="Times New Roman" w:hAnsi="Times New Roman"/>
          <w:color w:val="auto"/>
          <w:sz w:val="28"/>
          <w:szCs w:val="28"/>
        </w:rPr>
        <w:t>ния;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lastRenderedPageBreak/>
        <w:t>формулировать собственное мнение и позицию;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6D45E8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строить понятные для партнера высказывания, учитывающие, что партнер знает и видит, а что нет;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контролировать действия партнера;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6D45E8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 получит возможность научиться: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6D45E8">
        <w:rPr>
          <w:rFonts w:ascii="Times New Roman" w:hAnsi="Times New Roman"/>
          <w:iCs/>
          <w:color w:val="auto"/>
          <w:sz w:val="28"/>
          <w:szCs w:val="28"/>
        </w:rPr>
        <w:t>зиции других людей, отличные от собственной;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учитывать разные мнения и интересы и обосновывать собственную позицию;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продуктивно содействовать разрешению конфликтов на основе учета интересов и позиций всех участников;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деятельности.</w:t>
      </w:r>
    </w:p>
    <w:p w:rsidR="001170E9" w:rsidRPr="006D45E8" w:rsidRDefault="001170E9" w:rsidP="001170E9">
      <w:pPr>
        <w:pStyle w:val="a7"/>
        <w:numPr>
          <w:ilvl w:val="0"/>
          <w:numId w:val="8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/>
          <w:sz w:val="28"/>
          <w:szCs w:val="28"/>
        </w:rPr>
        <w:t>Предметные результаты</w:t>
      </w:r>
      <w:r w:rsidRPr="006D45E8">
        <w:rPr>
          <w:sz w:val="28"/>
          <w:szCs w:val="28"/>
        </w:rPr>
        <w:t xml:space="preserve"> изучения предмета «Родной язык»: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1) 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2)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45E8">
        <w:rPr>
          <w:rFonts w:ascii="Times New Roman" w:hAnsi="Times New Roman"/>
          <w:bCs/>
          <w:color w:val="000000"/>
          <w:sz w:val="28"/>
          <w:szCs w:val="28"/>
        </w:rPr>
        <w:t>3)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 xml:space="preserve">4) использование разных видов чтения (ознакомительное, изучающее, выборочное, поисковое); умение осознанно воспринимать и оценивать </w:t>
      </w:r>
      <w:r w:rsidRPr="006D45E8">
        <w:rPr>
          <w:bCs/>
          <w:color w:val="000000"/>
          <w:sz w:val="28"/>
          <w:szCs w:val="28"/>
        </w:rPr>
        <w:lastRenderedPageBreak/>
        <w:t>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 xml:space="preserve">5) достижение необходимого для продолжения образования уровня читательской компетентности, общего речевого развития, 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6D45E8">
        <w:rPr>
          <w:rFonts w:ascii="Times New Roman" w:hAnsi="Times New Roman"/>
          <w:bCs/>
          <w:color w:val="000000"/>
          <w:sz w:val="28"/>
          <w:szCs w:val="28"/>
        </w:rPr>
        <w:t>6)</w:t>
      </w:r>
      <w:r w:rsidRPr="006D45E8">
        <w:rPr>
          <w:rFonts w:ascii="Times New Roman" w:hAnsi="Times New Roman"/>
          <w:sz w:val="28"/>
          <w:szCs w:val="28"/>
        </w:rPr>
        <w:t xml:space="preserve">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170E9" w:rsidRPr="006D45E8" w:rsidRDefault="001170E9" w:rsidP="001170E9">
      <w:pPr>
        <w:pStyle w:val="a9"/>
        <w:spacing w:line="240" w:lineRule="auto"/>
        <w:ind w:firstLine="425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b/>
          <w:color w:val="auto"/>
          <w:sz w:val="28"/>
          <w:szCs w:val="28"/>
        </w:rPr>
        <w:t xml:space="preserve"> научится: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оценивать правильность (уместность) выбора языковых</w:t>
      </w:r>
      <w:r w:rsidRPr="006D45E8">
        <w:rPr>
          <w:szCs w:val="28"/>
        </w:rPr>
        <w:br/>
        <w:t>и неязыковых средств устного общения на уроке, в школе,</w:t>
      </w:r>
      <w:r w:rsidRPr="006D45E8">
        <w:rPr>
          <w:szCs w:val="28"/>
        </w:rPr>
        <w:br/>
        <w:t>в быту, со знакомыми и незнакомыми, с людьми разного возраста;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выражать собственное мнение и аргументировать его;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самостоятельно озаглавливать текст;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составлять план текста;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b/>
          <w:iCs/>
          <w:szCs w:val="28"/>
        </w:rPr>
      </w:pPr>
      <w:r w:rsidRPr="006D45E8">
        <w:rPr>
          <w:szCs w:val="28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1170E9" w:rsidRPr="006D45E8" w:rsidRDefault="001170E9" w:rsidP="001170E9">
      <w:pPr>
        <w:pStyle w:val="a9"/>
        <w:spacing w:line="240" w:lineRule="auto"/>
        <w:ind w:firstLine="425"/>
        <w:rPr>
          <w:rFonts w:ascii="Times New Roman" w:hAnsi="Times New Roman"/>
          <w:i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b/>
          <w:iCs/>
          <w:color w:val="auto"/>
          <w:sz w:val="28"/>
          <w:szCs w:val="28"/>
        </w:rPr>
        <w:t xml:space="preserve"> получит возможность научиться: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создавать тексты по предложенному заголовку;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подробно или выборочно пересказывать текст;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пересказывать текст от другого лица;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корректировать тексты, в которых допущены нарушения культуры речи;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caps/>
          <w:sz w:val="28"/>
          <w:szCs w:val="28"/>
          <w:lang w:eastAsia="en-US"/>
        </w:rPr>
      </w:pPr>
      <w:r w:rsidRPr="006D45E8">
        <w:rPr>
          <w:rFonts w:ascii="Times New Roman" w:hAnsi="Times New Roman"/>
          <w:sz w:val="28"/>
          <w:szCs w:val="28"/>
        </w:rPr>
        <w:t>анализировать последовательность собственных действий при работе над изложениями и сочинениями и со</w:t>
      </w:r>
      <w:r w:rsidRPr="006D45E8">
        <w:rPr>
          <w:rFonts w:ascii="Times New Roman" w:hAnsi="Times New Roman"/>
          <w:spacing w:val="2"/>
          <w:sz w:val="28"/>
          <w:szCs w:val="28"/>
        </w:rPr>
        <w:t xml:space="preserve">относить их с разработанным алгоритмом; оценивать </w:t>
      </w:r>
      <w:r w:rsidRPr="006D45E8">
        <w:rPr>
          <w:rFonts w:ascii="Times New Roman" w:hAnsi="Times New Roman"/>
          <w:sz w:val="28"/>
          <w:szCs w:val="28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6D45E8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</w:t>
      </w:r>
    </w:p>
    <w:p w:rsidR="001170E9" w:rsidRPr="006D45E8" w:rsidRDefault="001170E9" w:rsidP="001170E9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45E8">
        <w:rPr>
          <w:rFonts w:ascii="Times New Roman" w:hAnsi="Times New Roman"/>
          <w:sz w:val="28"/>
          <w:szCs w:val="28"/>
          <w:lang w:eastAsia="en-US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1170E9" w:rsidRPr="006D45E8" w:rsidRDefault="001170E9" w:rsidP="001170E9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hAnsi="Times New Roman"/>
          <w:sz w:val="28"/>
          <w:szCs w:val="28"/>
          <w:lang w:eastAsia="en-US"/>
        </w:rPr>
        <w:t xml:space="preserve">Смыслоразличительная роль ударения. </w:t>
      </w:r>
      <w:r w:rsidRPr="006D45E8">
        <w:rPr>
          <w:rFonts w:ascii="Times New Roman" w:hAnsi="Times New Roman"/>
          <w:sz w:val="28"/>
          <w:szCs w:val="28"/>
        </w:rPr>
        <w:t>Наблюдение за изменением места ударения в поэтическом тексте. Работа со словарем ударений.</w:t>
      </w:r>
    </w:p>
    <w:p w:rsidR="001170E9" w:rsidRPr="006D45E8" w:rsidRDefault="001170E9" w:rsidP="001170E9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hAnsi="Times New Roman"/>
          <w:bCs/>
          <w:sz w:val="28"/>
          <w:szCs w:val="28"/>
        </w:rPr>
      </w:pPr>
      <w:r w:rsidRPr="006D45E8">
        <w:rPr>
          <w:rFonts w:ascii="Times New Roman" w:hAnsi="Times New Roman"/>
          <w:bCs/>
          <w:sz w:val="28"/>
          <w:szCs w:val="28"/>
        </w:rPr>
        <w:t>Обогащение активного и пассивного словарного запаса. Проведение синонимических замен с учётом особенностей текста. Уточнение лексического значения антонимов.</w:t>
      </w:r>
    </w:p>
    <w:p w:rsidR="001170E9" w:rsidRPr="006D45E8" w:rsidRDefault="001170E9" w:rsidP="001170E9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hAnsi="Times New Roman"/>
          <w:bCs/>
          <w:sz w:val="28"/>
          <w:szCs w:val="28"/>
        </w:rPr>
        <w:t xml:space="preserve">Сравнение русских пословиц и поговорок с пословицами и поговорками других народов. Сравнение фразеологизмов, имеющих в разных языках общий </w:t>
      </w:r>
      <w:r w:rsidRPr="006D45E8">
        <w:rPr>
          <w:rFonts w:ascii="Times New Roman" w:hAnsi="Times New Roman"/>
          <w:bCs/>
          <w:sz w:val="28"/>
          <w:szCs w:val="28"/>
        </w:rPr>
        <w:lastRenderedPageBreak/>
        <w:t>смысл, но различную образную форму.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   Разные способы толкования значения слов. Наблюдение за сочетаемостью слов.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Совершенствование орфографических навыков.  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6D45E8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ты </w:t>
      </w:r>
      <w:r w:rsidRPr="006D45E8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6D45E8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вы</w:t>
      </w:r>
      <w:r w:rsidRPr="006D45E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Создание текстов-инструкций. </w:t>
      </w: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1170E9" w:rsidRDefault="001170E9" w:rsidP="001170E9">
      <w:pPr>
        <w:spacing w:before="10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P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0E9">
        <w:rPr>
          <w:rFonts w:ascii="Times New Roman" w:hAnsi="Times New Roman" w:cs="Times New Roman"/>
          <w:b/>
          <w:sz w:val="28"/>
          <w:szCs w:val="28"/>
        </w:rPr>
        <w:t>Тематическое планирование по родному языку</w:t>
      </w:r>
    </w:p>
    <w:p w:rsidR="001170E9" w:rsidRPr="001170E9" w:rsidRDefault="001170E9" w:rsidP="00117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29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7349"/>
        <w:gridCol w:w="2397"/>
      </w:tblGrid>
      <w:tr w:rsidR="001170E9" w:rsidRPr="001170E9" w:rsidTr="00B67BC8">
        <w:trPr>
          <w:trHeight w:val="322"/>
        </w:trPr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8B38C1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170E9" w:rsidRPr="001170E9" w:rsidRDefault="001170E9" w:rsidP="008B38C1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1170E9" w:rsidRPr="001170E9" w:rsidRDefault="001170E9" w:rsidP="008B38C1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0E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1170E9" w:rsidRPr="001170E9" w:rsidRDefault="001170E9" w:rsidP="008B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  <w:p w:rsidR="001170E9" w:rsidRPr="001170E9" w:rsidRDefault="001170E9" w:rsidP="008B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1170E9" w:rsidRPr="001170E9" w:rsidTr="00B67BC8">
        <w:trPr>
          <w:trHeight w:val="322"/>
        </w:trPr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70E9" w:rsidRPr="001170E9" w:rsidTr="00B67BC8">
        <w:trPr>
          <w:trHeight w:val="322"/>
        </w:trPr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Имена существительные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имени существительном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заглавной буквы в собственных именах существительных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Восстановление деформированного текста и его продолжение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Прилагательные, противоположные по смыслу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Предлог как слово и его роль в речи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 однокоренных слов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корня в однокоренных словах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безударными гласными в корне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парных согласных  и безударных гласных в корне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алфавите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7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мягким знаком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имени существительном</w:t>
            </w:r>
          </w:p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170E9" w:rsidRDefault="001170E9" w:rsidP="0011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170E9" w:rsidRDefault="001170E9" w:rsidP="0011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0E9" w:rsidRDefault="001170E9" w:rsidP="001170E9">
      <w:pPr>
        <w:rPr>
          <w:rFonts w:ascii="Times New Roman" w:hAnsi="Times New Roman" w:cs="Times New Roman"/>
          <w:sz w:val="24"/>
          <w:szCs w:val="24"/>
        </w:rPr>
      </w:pPr>
    </w:p>
    <w:p w:rsidR="001170E9" w:rsidRDefault="001170E9" w:rsidP="001170E9"/>
    <w:p w:rsidR="00BD7DAA" w:rsidRDefault="00BD7DAA"/>
    <w:sectPr w:rsidR="00BD7DAA" w:rsidSect="00F012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424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6E5" w:rsidRDefault="00DD76E5" w:rsidP="003C5C72">
      <w:pPr>
        <w:spacing w:after="0" w:line="240" w:lineRule="auto"/>
      </w:pPr>
      <w:r>
        <w:separator/>
      </w:r>
    </w:p>
  </w:endnote>
  <w:endnote w:type="continuationSeparator" w:id="1">
    <w:p w:rsidR="00DD76E5" w:rsidRDefault="00DD76E5" w:rsidP="003C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C">
    <w:altName w:val="Blackadder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2E7" w:rsidRDefault="00DD76E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4744"/>
      <w:docPartObj>
        <w:docPartGallery w:val="Page Numbers (Bottom of Page)"/>
        <w:docPartUnique/>
      </w:docPartObj>
    </w:sdtPr>
    <w:sdtContent>
      <w:p w:rsidR="00F012E7" w:rsidRDefault="00571B31">
        <w:pPr>
          <w:pStyle w:val="a5"/>
          <w:jc w:val="center"/>
        </w:pPr>
        <w:r>
          <w:fldChar w:fldCharType="begin"/>
        </w:r>
        <w:r w:rsidR="00BD7DAA">
          <w:instrText xml:space="preserve"> PAGE   \* MERGEFORMAT </w:instrText>
        </w:r>
        <w:r>
          <w:fldChar w:fldCharType="separate"/>
        </w:r>
        <w:r w:rsidR="00C56011">
          <w:rPr>
            <w:noProof/>
          </w:rPr>
          <w:t>8</w:t>
        </w:r>
        <w:r>
          <w:fldChar w:fldCharType="end"/>
        </w:r>
      </w:p>
    </w:sdtContent>
  </w:sdt>
  <w:p w:rsidR="00F012E7" w:rsidRDefault="00DD76E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4743"/>
      <w:docPartObj>
        <w:docPartGallery w:val="Page Numbers (Bottom of Page)"/>
        <w:docPartUnique/>
      </w:docPartObj>
    </w:sdtPr>
    <w:sdtContent>
      <w:p w:rsidR="00F012E7" w:rsidRDefault="00571B31">
        <w:pPr>
          <w:pStyle w:val="a5"/>
          <w:jc w:val="center"/>
        </w:pPr>
        <w:r>
          <w:fldChar w:fldCharType="begin"/>
        </w:r>
        <w:r w:rsidR="00BD7DAA">
          <w:instrText xml:space="preserve"> PAGE   \* MERGEFORMAT </w:instrText>
        </w:r>
        <w:r>
          <w:fldChar w:fldCharType="separate"/>
        </w:r>
        <w:r w:rsidR="00C56011">
          <w:rPr>
            <w:noProof/>
          </w:rPr>
          <w:t>1</w:t>
        </w:r>
        <w:r>
          <w:fldChar w:fldCharType="end"/>
        </w:r>
      </w:p>
    </w:sdtContent>
  </w:sdt>
  <w:p w:rsidR="00F012E7" w:rsidRDefault="00DD76E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6E5" w:rsidRDefault="00DD76E5" w:rsidP="003C5C72">
      <w:pPr>
        <w:spacing w:after="0" w:line="240" w:lineRule="auto"/>
      </w:pPr>
      <w:r>
        <w:separator/>
      </w:r>
    </w:p>
  </w:footnote>
  <w:footnote w:type="continuationSeparator" w:id="1">
    <w:p w:rsidR="00DD76E5" w:rsidRDefault="00DD76E5" w:rsidP="003C5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2E7" w:rsidRDefault="00DD76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2E7" w:rsidRDefault="00DD76E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2E7" w:rsidRDefault="00DD76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–"/>
      <w:lvlJc w:val="left"/>
      <w:pPr>
        <w:tabs>
          <w:tab w:val="num" w:pos="708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5F8C4DB4"/>
    <w:multiLevelType w:val="hybridMultilevel"/>
    <w:tmpl w:val="7526D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170E9"/>
    <w:rsid w:val="00057C17"/>
    <w:rsid w:val="001170E9"/>
    <w:rsid w:val="00167F2E"/>
    <w:rsid w:val="001E61F4"/>
    <w:rsid w:val="003C5C72"/>
    <w:rsid w:val="00571B31"/>
    <w:rsid w:val="00661120"/>
    <w:rsid w:val="007A1702"/>
    <w:rsid w:val="008267CF"/>
    <w:rsid w:val="00866C61"/>
    <w:rsid w:val="00994CD8"/>
    <w:rsid w:val="00B10C2E"/>
    <w:rsid w:val="00B67BC8"/>
    <w:rsid w:val="00BD7DAA"/>
    <w:rsid w:val="00C56011"/>
    <w:rsid w:val="00CE00E3"/>
    <w:rsid w:val="00DA7884"/>
    <w:rsid w:val="00DD76E5"/>
    <w:rsid w:val="00E67FEF"/>
    <w:rsid w:val="00EC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7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170E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7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1170E9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Буллит"/>
    <w:basedOn w:val="a"/>
    <w:link w:val="a8"/>
    <w:rsid w:val="001170E9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en-US"/>
    </w:rPr>
  </w:style>
  <w:style w:type="character" w:customStyle="1" w:styleId="a8">
    <w:name w:val="Буллит Знак"/>
    <w:link w:val="a7"/>
    <w:rsid w:val="001170E9"/>
    <w:rPr>
      <w:rFonts w:ascii="NewtonCSanPin" w:eastAsia="Times New Roman" w:hAnsi="NewtonCSanPin" w:cs="Times New Roman"/>
      <w:color w:val="000000"/>
      <w:sz w:val="21"/>
      <w:szCs w:val="21"/>
      <w:lang w:eastAsia="en-US"/>
    </w:rPr>
  </w:style>
  <w:style w:type="paragraph" w:customStyle="1" w:styleId="21">
    <w:name w:val="Средняя сетка 21"/>
    <w:basedOn w:val="a"/>
    <w:qFormat/>
    <w:rsid w:val="001170E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9">
    <w:name w:val="Основной"/>
    <w:basedOn w:val="a"/>
    <w:link w:val="aa"/>
    <w:rsid w:val="001170E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1170E9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1170E9"/>
    <w:rPr>
      <w:color w:val="000000"/>
      <w:w w:val="100"/>
    </w:rPr>
  </w:style>
  <w:style w:type="character" w:customStyle="1" w:styleId="aa">
    <w:name w:val="Основной Знак"/>
    <w:link w:val="a9"/>
    <w:rsid w:val="001170E9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b">
    <w:name w:val="Normal (Web)"/>
    <w:basedOn w:val="a"/>
    <w:unhideWhenUsed/>
    <w:rsid w:val="00117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170E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1170E9"/>
    <w:pPr>
      <w:ind w:left="720"/>
      <w:contextualSpacing/>
    </w:pPr>
    <w:rPr>
      <w:rFonts w:eastAsiaTheme="minorHAnsi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6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6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2039</Words>
  <Characters>11623</Characters>
  <Application>Microsoft Office Word</Application>
  <DocSecurity>0</DocSecurity>
  <Lines>96</Lines>
  <Paragraphs>27</Paragraphs>
  <ScaleCrop>false</ScaleCrop>
  <Company/>
  <LinksUpToDate>false</LinksUpToDate>
  <CharactersWithSpaces>13635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2020-12-14T10:29:00Z</dcterms:created>
  <dcterms:modified xsi:type="dcterms:W3CDTF">2020-12-14T10:29:00Z</dcterms:modified>
</cp:coreProperties>
</file>